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8CC" w:rsidRDefault="00264760" w:rsidP="002C48CC">
      <w:pPr>
        <w:jc w:val="left"/>
        <w:rPr>
          <w:sz w:val="24"/>
          <w:szCs w:val="24"/>
        </w:rPr>
      </w:pPr>
      <w:r w:rsidRPr="002C48CC">
        <w:rPr>
          <w:rFonts w:hint="eastAsia"/>
          <w:sz w:val="24"/>
          <w:szCs w:val="24"/>
        </w:rPr>
        <w:t>北海道電力電気料金値上げ</w:t>
      </w:r>
      <w:r w:rsidR="006B2E0B" w:rsidRPr="002C48CC">
        <w:rPr>
          <w:rFonts w:hint="eastAsia"/>
          <w:sz w:val="24"/>
          <w:szCs w:val="24"/>
        </w:rPr>
        <w:t>に関する公聴会意見</w:t>
      </w:r>
      <w:r w:rsidR="003963B8" w:rsidRPr="002C48CC">
        <w:rPr>
          <w:rFonts w:hint="eastAsia"/>
          <w:sz w:val="24"/>
          <w:szCs w:val="24"/>
        </w:rPr>
        <w:t xml:space="preserve"> </w:t>
      </w:r>
    </w:p>
    <w:p w:rsidR="003963B8" w:rsidRPr="002C48CC" w:rsidRDefault="003963B8" w:rsidP="002C48CC">
      <w:pPr>
        <w:jc w:val="right"/>
        <w:rPr>
          <w:sz w:val="24"/>
          <w:szCs w:val="24"/>
        </w:rPr>
      </w:pPr>
      <w:r w:rsidRPr="002C48CC">
        <w:rPr>
          <w:rFonts w:hint="eastAsia"/>
          <w:sz w:val="24"/>
          <w:szCs w:val="24"/>
        </w:rPr>
        <w:t>2013.</w:t>
      </w:r>
      <w:r w:rsidR="00D20D07" w:rsidRPr="002C48CC">
        <w:rPr>
          <w:rFonts w:hint="eastAsia"/>
          <w:sz w:val="24"/>
          <w:szCs w:val="24"/>
        </w:rPr>
        <w:t>06.20</w:t>
      </w:r>
    </w:p>
    <w:p w:rsidR="00FB71D4" w:rsidRDefault="006B2E0B" w:rsidP="006B2E0B">
      <w:pPr>
        <w:ind w:right="210"/>
        <w:jc w:val="right"/>
      </w:pPr>
      <w:r>
        <w:rPr>
          <w:rFonts w:hint="eastAsia"/>
        </w:rPr>
        <w:t xml:space="preserve">陳述人　</w:t>
      </w:r>
      <w:r w:rsidR="003963B8">
        <w:rPr>
          <w:rFonts w:hint="eastAsia"/>
        </w:rPr>
        <w:t>熊木　大仁</w:t>
      </w:r>
    </w:p>
    <w:p w:rsidR="003963B8" w:rsidRDefault="003963B8" w:rsidP="003963B8">
      <w:pPr>
        <w:jc w:val="right"/>
      </w:pPr>
    </w:p>
    <w:p w:rsidR="00264760" w:rsidRDefault="00264760" w:rsidP="00150131">
      <w:pPr>
        <w:ind w:firstLineChars="100" w:firstLine="210"/>
      </w:pPr>
      <w:r>
        <w:rPr>
          <w:rFonts w:hint="eastAsia"/>
        </w:rPr>
        <w:t>経営悪化の原因を正しくとらえ、中長期的な判断</w:t>
      </w:r>
      <w:r w:rsidR="00262EDA">
        <w:rPr>
          <w:rFonts w:hint="eastAsia"/>
        </w:rPr>
        <w:t>により適正に対処し、</w:t>
      </w:r>
      <w:r>
        <w:rPr>
          <w:rFonts w:hint="eastAsia"/>
        </w:rPr>
        <w:t>現行の電気料金の仕組みの不</w:t>
      </w:r>
      <w:r w:rsidR="003E4AA0">
        <w:rPr>
          <w:rFonts w:hint="eastAsia"/>
        </w:rPr>
        <w:t>平等</w:t>
      </w:r>
      <w:r>
        <w:rPr>
          <w:rFonts w:hint="eastAsia"/>
        </w:rPr>
        <w:t>を、同時に見直さなければならない。</w:t>
      </w:r>
    </w:p>
    <w:p w:rsidR="00E87B6F" w:rsidRDefault="00E87B6F"/>
    <w:p w:rsidR="00264760" w:rsidRDefault="00264760" w:rsidP="00264760">
      <w:pPr>
        <w:pStyle w:val="a3"/>
        <w:numPr>
          <w:ilvl w:val="0"/>
          <w:numId w:val="1"/>
        </w:numPr>
        <w:ind w:leftChars="0"/>
      </w:pPr>
      <w:r>
        <w:rPr>
          <w:rFonts w:hint="eastAsia"/>
        </w:rPr>
        <w:t>経営悪化の原因は原子力発電所にある</w:t>
      </w:r>
    </w:p>
    <w:p w:rsidR="00936639" w:rsidRDefault="00B505D4" w:rsidP="00264760">
      <w:r>
        <w:rPr>
          <w:rFonts w:hint="eastAsia"/>
        </w:rPr>
        <w:t xml:space="preserve">　火力燃料費の増加</w:t>
      </w:r>
      <w:r w:rsidR="00804DFC">
        <w:rPr>
          <w:rFonts w:hint="eastAsia"/>
        </w:rPr>
        <w:t>が</w:t>
      </w:r>
      <w:r>
        <w:rPr>
          <w:rFonts w:hint="eastAsia"/>
        </w:rPr>
        <w:t>原因ではなく、</w:t>
      </w:r>
      <w:r w:rsidR="00804DFC">
        <w:rPr>
          <w:rFonts w:hint="eastAsia"/>
        </w:rPr>
        <w:t>危険性により</w:t>
      </w:r>
      <w:r>
        <w:rPr>
          <w:rFonts w:hint="eastAsia"/>
        </w:rPr>
        <w:t>発電できない原子力発電所への</w:t>
      </w:r>
      <w:r w:rsidR="00804DFC">
        <w:rPr>
          <w:rFonts w:hint="eastAsia"/>
        </w:rPr>
        <w:t>膨大な</w:t>
      </w:r>
      <w:r>
        <w:rPr>
          <w:rFonts w:hint="eastAsia"/>
        </w:rPr>
        <w:t>投資・維持費の負担、および過度の節電要請による電気料金収入の大幅な減少が主因である。</w:t>
      </w:r>
      <w:r w:rsidR="00936639">
        <w:rPr>
          <w:rFonts w:hint="eastAsia"/>
        </w:rPr>
        <w:t>(</w:t>
      </w:r>
      <w:r w:rsidR="00936639">
        <w:rPr>
          <w:rFonts w:hint="eastAsia"/>
        </w:rPr>
        <w:t>注</w:t>
      </w:r>
      <w:r w:rsidR="00936639">
        <w:rPr>
          <w:rFonts w:hint="eastAsia"/>
        </w:rPr>
        <w:t>1)</w:t>
      </w:r>
    </w:p>
    <w:p w:rsidR="00E87B6F" w:rsidRDefault="00B505D4" w:rsidP="00264760">
      <w:r>
        <w:rPr>
          <w:rFonts w:hint="eastAsia"/>
        </w:rPr>
        <w:t xml:space="preserve">　火力燃料費が増加しても、燃料費調</w:t>
      </w:r>
      <w:r w:rsidR="003E4AA0">
        <w:rPr>
          <w:rFonts w:hint="eastAsia"/>
        </w:rPr>
        <w:t>整</w:t>
      </w:r>
      <w:r>
        <w:rPr>
          <w:rFonts w:hint="eastAsia"/>
        </w:rPr>
        <w:t>制度</w:t>
      </w:r>
      <w:r w:rsidR="00804DFC">
        <w:rPr>
          <w:rFonts w:hint="eastAsia"/>
        </w:rPr>
        <w:t>など</w:t>
      </w:r>
      <w:r>
        <w:rPr>
          <w:rFonts w:hint="eastAsia"/>
        </w:rPr>
        <w:t>によって利益がでるようになっている。</w:t>
      </w:r>
    </w:p>
    <w:p w:rsidR="00264760" w:rsidRDefault="00B505D4" w:rsidP="00264760">
      <w:r>
        <w:rPr>
          <w:rFonts w:hint="eastAsia"/>
        </w:rPr>
        <w:t xml:space="preserve">　</w:t>
      </w:r>
      <w:r w:rsidR="00996243">
        <w:rPr>
          <w:rFonts w:hint="eastAsia"/>
        </w:rPr>
        <w:t>圧倒的寡占状態にある独占企業が、</w:t>
      </w:r>
      <w:r w:rsidR="00D75893">
        <w:rPr>
          <w:rFonts w:hint="eastAsia"/>
        </w:rPr>
        <w:t>ずさんな経営や経費</w:t>
      </w:r>
      <w:r w:rsidR="00372649">
        <w:rPr>
          <w:rFonts w:hint="eastAsia"/>
        </w:rPr>
        <w:t>を湯水のように浪費しても倒産せず、</w:t>
      </w:r>
      <w:r w:rsidR="00D75893">
        <w:rPr>
          <w:rFonts w:hint="eastAsia"/>
        </w:rPr>
        <w:t>電気料金の値上げによって、</w:t>
      </w:r>
      <w:r w:rsidR="00372649">
        <w:rPr>
          <w:rFonts w:hint="eastAsia"/>
        </w:rPr>
        <w:t>かえって利益が上がる</w:t>
      </w:r>
      <w:r w:rsidR="00D75893">
        <w:rPr>
          <w:rFonts w:hint="eastAsia"/>
        </w:rPr>
        <w:t>という恐ろしいシステムは終焉させねばならない。</w:t>
      </w:r>
    </w:p>
    <w:p w:rsidR="00D75893" w:rsidRDefault="00D75893" w:rsidP="00264760"/>
    <w:p w:rsidR="00264760" w:rsidRDefault="00264760" w:rsidP="00264760">
      <w:pPr>
        <w:pStyle w:val="a3"/>
        <w:numPr>
          <w:ilvl w:val="0"/>
          <w:numId w:val="1"/>
        </w:numPr>
        <w:ind w:leftChars="0"/>
      </w:pPr>
      <w:r>
        <w:rPr>
          <w:rFonts w:hint="eastAsia"/>
        </w:rPr>
        <w:t>発送電分離を早急に進め、原子力発電所は国が買い取ること</w:t>
      </w:r>
    </w:p>
    <w:p w:rsidR="003E4AA0" w:rsidRDefault="003E4AA0" w:rsidP="00150131">
      <w:pPr>
        <w:ind w:firstLineChars="100" w:firstLine="210"/>
      </w:pPr>
      <w:r>
        <w:rPr>
          <w:rFonts w:hint="eastAsia"/>
        </w:rPr>
        <w:t>電力会社は圧倒的寡占状態にあり、独占禁止法違反の状態にあるため、企業分割が必</w:t>
      </w:r>
      <w:r w:rsidR="00D6696B">
        <w:rPr>
          <w:rFonts w:hint="eastAsia"/>
        </w:rPr>
        <w:t>要で</w:t>
      </w:r>
      <w:r>
        <w:rPr>
          <w:rFonts w:hint="eastAsia"/>
        </w:rPr>
        <w:t>ある。</w:t>
      </w:r>
    </w:p>
    <w:p w:rsidR="00264760" w:rsidRPr="006F26E2" w:rsidRDefault="006F26E2" w:rsidP="00264760">
      <w:r>
        <w:rPr>
          <w:rFonts w:hint="eastAsia"/>
        </w:rPr>
        <w:t xml:space="preserve">　</w:t>
      </w:r>
      <w:r w:rsidR="008C3F9A">
        <w:rPr>
          <w:rFonts w:hint="eastAsia"/>
        </w:rPr>
        <w:t>原子力発電所を国が買い取るならば</w:t>
      </w:r>
      <w:r w:rsidR="00342132">
        <w:rPr>
          <w:rFonts w:hint="eastAsia"/>
        </w:rPr>
        <w:t>(</w:t>
      </w:r>
      <w:r w:rsidR="00342132">
        <w:rPr>
          <w:rFonts w:hint="eastAsia"/>
        </w:rPr>
        <w:t>注</w:t>
      </w:r>
      <w:r w:rsidR="005271C0">
        <w:rPr>
          <w:rFonts w:hint="eastAsia"/>
        </w:rPr>
        <w:t>2</w:t>
      </w:r>
      <w:r w:rsidR="00342132">
        <w:rPr>
          <w:rFonts w:hint="eastAsia"/>
        </w:rPr>
        <w:t>)</w:t>
      </w:r>
      <w:r w:rsidR="008C3F9A">
        <w:rPr>
          <w:rFonts w:hint="eastAsia"/>
        </w:rPr>
        <w:t>、経営が改善して電気料金値上げの必要は無くなる。</w:t>
      </w:r>
    </w:p>
    <w:p w:rsidR="00264760" w:rsidRDefault="008C3F9A" w:rsidP="00264760">
      <w:r>
        <w:rPr>
          <w:rFonts w:hint="eastAsia"/>
        </w:rPr>
        <w:t>また、廃炉処理も国の責任</w:t>
      </w:r>
      <w:r w:rsidR="00150131">
        <w:rPr>
          <w:rFonts w:hint="eastAsia"/>
        </w:rPr>
        <w:t>(</w:t>
      </w:r>
      <w:r w:rsidR="00D20D07">
        <w:rPr>
          <w:rFonts w:hint="eastAsia"/>
        </w:rPr>
        <w:t>経費</w:t>
      </w:r>
      <w:r w:rsidR="00150131">
        <w:rPr>
          <w:rFonts w:hint="eastAsia"/>
        </w:rPr>
        <w:t>)</w:t>
      </w:r>
      <w:r>
        <w:rPr>
          <w:rFonts w:hint="eastAsia"/>
        </w:rPr>
        <w:t>で実施すべきである。</w:t>
      </w:r>
    </w:p>
    <w:p w:rsidR="00264760" w:rsidRDefault="008C3F9A" w:rsidP="00264760">
      <w:r>
        <w:rPr>
          <w:rFonts w:hint="eastAsia"/>
        </w:rPr>
        <w:t xml:space="preserve">　</w:t>
      </w:r>
      <w:r w:rsidR="00D6696B">
        <w:rPr>
          <w:rFonts w:hint="eastAsia"/>
        </w:rPr>
        <w:t>発送電分離によ</w:t>
      </w:r>
      <w:r w:rsidR="00926CE8">
        <w:rPr>
          <w:rFonts w:hint="eastAsia"/>
        </w:rPr>
        <w:t>る</w:t>
      </w:r>
      <w:r w:rsidR="00D6696B">
        <w:rPr>
          <w:rFonts w:hint="eastAsia"/>
        </w:rPr>
        <w:t>「</w:t>
      </w:r>
      <w:r w:rsidR="005271C0">
        <w:rPr>
          <w:rFonts w:hint="eastAsia"/>
        </w:rPr>
        <w:t>広域</w:t>
      </w:r>
      <w:r w:rsidR="00D6696B">
        <w:rPr>
          <w:rFonts w:hint="eastAsia"/>
        </w:rPr>
        <w:t>系統</w:t>
      </w:r>
      <w:r w:rsidR="00926CE8">
        <w:rPr>
          <w:rFonts w:hint="eastAsia"/>
        </w:rPr>
        <w:t>運用</w:t>
      </w:r>
      <w:r w:rsidR="005271C0">
        <w:rPr>
          <w:rFonts w:hint="eastAsia"/>
        </w:rPr>
        <w:t>機関</w:t>
      </w:r>
      <w:r w:rsidR="00D6696B">
        <w:rPr>
          <w:rFonts w:hint="eastAsia"/>
        </w:rPr>
        <w:t>」は、</w:t>
      </w:r>
      <w:r w:rsidR="007F64CB">
        <w:rPr>
          <w:rFonts w:hint="eastAsia"/>
        </w:rPr>
        <w:t>公的な管理・運用を行うための新たな法律により、</w:t>
      </w:r>
      <w:r w:rsidR="007F1346">
        <w:rPr>
          <w:rFonts w:hint="eastAsia"/>
        </w:rPr>
        <w:t>送</w:t>
      </w:r>
      <w:r w:rsidR="00D6696B">
        <w:rPr>
          <w:rFonts w:hint="eastAsia"/>
        </w:rPr>
        <w:t>・</w:t>
      </w:r>
      <w:r w:rsidR="007F1346">
        <w:rPr>
          <w:rFonts w:hint="eastAsia"/>
        </w:rPr>
        <w:t>配電線</w:t>
      </w:r>
      <w:r w:rsidR="007F64CB">
        <w:rPr>
          <w:rFonts w:hint="eastAsia"/>
        </w:rPr>
        <w:t>路</w:t>
      </w:r>
      <w:r w:rsidR="00D6696B">
        <w:rPr>
          <w:rFonts w:hint="eastAsia"/>
        </w:rPr>
        <w:t>を</w:t>
      </w:r>
      <w:r w:rsidR="007F1346">
        <w:rPr>
          <w:rFonts w:hint="eastAsia"/>
        </w:rPr>
        <w:t>道路と同様に、誰でも自由に利用できるよう</w:t>
      </w:r>
      <w:r w:rsidR="00E87B6F">
        <w:rPr>
          <w:rFonts w:hint="eastAsia"/>
        </w:rPr>
        <w:t>にする</w:t>
      </w:r>
      <w:r w:rsidR="00FB71D4">
        <w:rPr>
          <w:rFonts w:hint="eastAsia"/>
        </w:rPr>
        <w:t>。</w:t>
      </w:r>
    </w:p>
    <w:p w:rsidR="00FB71D4" w:rsidRDefault="00926CE8" w:rsidP="00264760">
      <w:r>
        <w:rPr>
          <w:rFonts w:hint="eastAsia"/>
        </w:rPr>
        <w:t xml:space="preserve">　</w:t>
      </w:r>
      <w:r w:rsidR="00D6696B">
        <w:rPr>
          <w:rFonts w:hint="eastAsia"/>
        </w:rPr>
        <w:t>また、その運用・管理は、</w:t>
      </w:r>
      <w:r w:rsidR="00FB71D4">
        <w:rPr>
          <w:rFonts w:hint="eastAsia"/>
        </w:rPr>
        <w:t>公正・公平</w:t>
      </w:r>
      <w:r w:rsidR="00D6696B">
        <w:rPr>
          <w:rFonts w:hint="eastAsia"/>
        </w:rPr>
        <w:t>かつ</w:t>
      </w:r>
      <w:r w:rsidR="00FB71D4">
        <w:rPr>
          <w:rFonts w:hint="eastAsia"/>
        </w:rPr>
        <w:t>情報公開による透明性</w:t>
      </w:r>
      <w:r w:rsidR="00D6696B">
        <w:rPr>
          <w:rFonts w:hint="eastAsia"/>
        </w:rPr>
        <w:t>を確保しなければならない</w:t>
      </w:r>
      <w:r w:rsidR="00FB71D4">
        <w:rPr>
          <w:rFonts w:hint="eastAsia"/>
        </w:rPr>
        <w:t>。</w:t>
      </w:r>
      <w:r>
        <w:rPr>
          <w:rFonts w:hint="eastAsia"/>
        </w:rPr>
        <w:t>(</w:t>
      </w:r>
      <w:r>
        <w:rPr>
          <w:rFonts w:hint="eastAsia"/>
        </w:rPr>
        <w:t>注</w:t>
      </w:r>
      <w:r>
        <w:rPr>
          <w:rFonts w:hint="eastAsia"/>
        </w:rPr>
        <w:t>3)</w:t>
      </w:r>
    </w:p>
    <w:p w:rsidR="00FB71D4" w:rsidRDefault="00FB71D4" w:rsidP="00264760">
      <w:r>
        <w:rPr>
          <w:rFonts w:hint="eastAsia"/>
        </w:rPr>
        <w:t xml:space="preserve">　これによって、</w:t>
      </w:r>
      <w:r w:rsidR="00D6696B">
        <w:rPr>
          <w:rFonts w:hint="eastAsia"/>
        </w:rPr>
        <w:t>自家発電システムや</w:t>
      </w:r>
      <w:r>
        <w:rPr>
          <w:rFonts w:hint="eastAsia"/>
        </w:rPr>
        <w:t>地域分散型電源</w:t>
      </w:r>
      <w:r w:rsidR="00342132">
        <w:rPr>
          <w:rFonts w:hint="eastAsia"/>
        </w:rPr>
        <w:t>システム</w:t>
      </w:r>
      <w:r>
        <w:rPr>
          <w:rFonts w:hint="eastAsia"/>
        </w:rPr>
        <w:t>のコストが下がり、自然再生</w:t>
      </w:r>
      <w:r w:rsidR="00FF191E">
        <w:rPr>
          <w:rFonts w:hint="eastAsia"/>
        </w:rPr>
        <w:t>可能</w:t>
      </w:r>
      <w:r>
        <w:rPr>
          <w:rFonts w:hint="eastAsia"/>
        </w:rPr>
        <w:t>エネルギー</w:t>
      </w:r>
      <w:r w:rsidR="00342132">
        <w:rPr>
          <w:rFonts w:hint="eastAsia"/>
        </w:rPr>
        <w:t>産業は飛躍的に</w:t>
      </w:r>
      <w:r>
        <w:rPr>
          <w:rFonts w:hint="eastAsia"/>
        </w:rPr>
        <w:t>発展</w:t>
      </w:r>
      <w:r w:rsidR="00342132">
        <w:rPr>
          <w:rFonts w:hint="eastAsia"/>
        </w:rPr>
        <w:t>し</w:t>
      </w:r>
      <w:r>
        <w:rPr>
          <w:rFonts w:hint="eastAsia"/>
        </w:rPr>
        <w:t>、日本</w:t>
      </w:r>
      <w:r w:rsidR="00342132">
        <w:rPr>
          <w:rFonts w:hint="eastAsia"/>
        </w:rPr>
        <w:t>は</w:t>
      </w:r>
      <w:r>
        <w:rPr>
          <w:rFonts w:hint="eastAsia"/>
        </w:rPr>
        <w:t>新たな</w:t>
      </w:r>
      <w:r w:rsidR="00342132">
        <w:rPr>
          <w:rFonts w:hint="eastAsia"/>
        </w:rPr>
        <w:t>繁栄に向かうであろう</w:t>
      </w:r>
      <w:r w:rsidR="00FF191E">
        <w:rPr>
          <w:rFonts w:hint="eastAsia"/>
        </w:rPr>
        <w:t>(</w:t>
      </w:r>
      <w:r w:rsidR="00FF191E">
        <w:rPr>
          <w:rFonts w:hint="eastAsia"/>
        </w:rPr>
        <w:t>注</w:t>
      </w:r>
      <w:r w:rsidR="00FF191E">
        <w:rPr>
          <w:rFonts w:hint="eastAsia"/>
        </w:rPr>
        <w:t>4)</w:t>
      </w:r>
      <w:r>
        <w:rPr>
          <w:rFonts w:hint="eastAsia"/>
        </w:rPr>
        <w:t>。</w:t>
      </w:r>
    </w:p>
    <w:p w:rsidR="00E87B6F" w:rsidRDefault="00E87B6F" w:rsidP="00264760"/>
    <w:p w:rsidR="00264760" w:rsidRDefault="00B505D4" w:rsidP="00264760">
      <w:pPr>
        <w:pStyle w:val="a3"/>
        <w:numPr>
          <w:ilvl w:val="0"/>
          <w:numId w:val="1"/>
        </w:numPr>
        <w:ind w:leftChars="0"/>
      </w:pPr>
      <w:r>
        <w:rPr>
          <w:rFonts w:hint="eastAsia"/>
        </w:rPr>
        <w:t>電気料金制度の不</w:t>
      </w:r>
      <w:r w:rsidR="00150131">
        <w:rPr>
          <w:rFonts w:hint="eastAsia"/>
        </w:rPr>
        <w:t>平等</w:t>
      </w:r>
      <w:r>
        <w:rPr>
          <w:rFonts w:hint="eastAsia"/>
        </w:rPr>
        <w:t>を是正</w:t>
      </w:r>
      <w:r w:rsidR="00150131">
        <w:rPr>
          <w:rFonts w:hint="eastAsia"/>
        </w:rPr>
        <w:t>し、電気の利用者の利益を守る</w:t>
      </w:r>
      <w:r>
        <w:rPr>
          <w:rFonts w:hint="eastAsia"/>
        </w:rPr>
        <w:t>こと</w:t>
      </w:r>
    </w:p>
    <w:p w:rsidR="006F26E2" w:rsidRDefault="006F26E2" w:rsidP="00963021">
      <w:pPr>
        <w:ind w:firstLineChars="100" w:firstLine="210"/>
      </w:pPr>
      <w:r>
        <w:rPr>
          <w:rFonts w:hint="eastAsia"/>
        </w:rPr>
        <w:t>大幅な原価割れ</w:t>
      </w:r>
      <w:r w:rsidR="00F8418E">
        <w:rPr>
          <w:rFonts w:hint="eastAsia"/>
        </w:rPr>
        <w:t>で販売している</w:t>
      </w:r>
      <w:r>
        <w:rPr>
          <w:rFonts w:hint="eastAsia"/>
        </w:rPr>
        <w:t>深夜電</w:t>
      </w:r>
      <w:r w:rsidR="006447BE">
        <w:rPr>
          <w:rFonts w:hint="eastAsia"/>
        </w:rPr>
        <w:t>気</w:t>
      </w:r>
      <w:r>
        <w:rPr>
          <w:rFonts w:hint="eastAsia"/>
        </w:rPr>
        <w:t>料金</w:t>
      </w:r>
      <w:r w:rsidR="00597A52">
        <w:rPr>
          <w:rFonts w:hint="eastAsia"/>
        </w:rPr>
        <w:t>制度</w:t>
      </w:r>
      <w:r>
        <w:rPr>
          <w:rFonts w:hint="eastAsia"/>
        </w:rPr>
        <w:t>を是正して</w:t>
      </w:r>
      <w:r w:rsidR="00273364">
        <w:rPr>
          <w:rFonts w:hint="eastAsia"/>
        </w:rPr>
        <w:t>(</w:t>
      </w:r>
      <w:r w:rsidR="00273364">
        <w:rPr>
          <w:rFonts w:hint="eastAsia"/>
        </w:rPr>
        <w:t>ただし経過措置が必要</w:t>
      </w:r>
      <w:r w:rsidR="00273364">
        <w:rPr>
          <w:rFonts w:hint="eastAsia"/>
        </w:rPr>
        <w:t>)</w:t>
      </w:r>
      <w:r>
        <w:rPr>
          <w:rFonts w:hint="eastAsia"/>
        </w:rPr>
        <w:t>、一般家庭の電気料金を値下げすべきである。</w:t>
      </w:r>
      <w:r w:rsidR="00597A52">
        <w:rPr>
          <w:rFonts w:hint="eastAsia"/>
        </w:rPr>
        <w:t>(</w:t>
      </w:r>
      <w:r w:rsidR="00597A52">
        <w:rPr>
          <w:rFonts w:hint="eastAsia"/>
        </w:rPr>
        <w:t>注</w:t>
      </w:r>
      <w:r w:rsidR="00597A52">
        <w:rPr>
          <w:rFonts w:hint="eastAsia"/>
        </w:rPr>
        <w:t>5)</w:t>
      </w:r>
    </w:p>
    <w:p w:rsidR="006F26E2" w:rsidRDefault="006F26E2" w:rsidP="00B7164B">
      <w:pPr>
        <w:ind w:firstLineChars="100" w:firstLine="210"/>
      </w:pPr>
      <w:r>
        <w:rPr>
          <w:rFonts w:hint="eastAsia"/>
        </w:rPr>
        <w:t>北海道電力の宣伝では、昼間の電気料金の五分の一</w:t>
      </w:r>
      <w:r w:rsidR="00B7164B">
        <w:rPr>
          <w:rFonts w:hint="eastAsia"/>
        </w:rPr>
        <w:t>(</w:t>
      </w:r>
      <w:r w:rsidR="00B7164B">
        <w:rPr>
          <w:rFonts w:hint="eastAsia"/>
        </w:rPr>
        <w:t>現在は三分の一ぐらい</w:t>
      </w:r>
      <w:r w:rsidR="00B7164B">
        <w:rPr>
          <w:rFonts w:hint="eastAsia"/>
        </w:rPr>
        <w:t>)</w:t>
      </w:r>
      <w:r>
        <w:rPr>
          <w:rFonts w:hint="eastAsia"/>
        </w:rPr>
        <w:t>と説明</w:t>
      </w:r>
      <w:r w:rsidR="008E6026">
        <w:rPr>
          <w:rFonts w:hint="eastAsia"/>
        </w:rPr>
        <w:t>するだけで</w:t>
      </w:r>
      <w:r>
        <w:rPr>
          <w:rFonts w:hint="eastAsia"/>
        </w:rPr>
        <w:t>、</w:t>
      </w:r>
      <w:r w:rsidR="00F8418E">
        <w:rPr>
          <w:rFonts w:hint="eastAsia"/>
        </w:rPr>
        <w:t>その</w:t>
      </w:r>
      <w:r w:rsidR="006D1A4A">
        <w:rPr>
          <w:rFonts w:hint="eastAsia"/>
        </w:rPr>
        <w:t>算定</w:t>
      </w:r>
      <w:r w:rsidR="00F8418E">
        <w:rPr>
          <w:rFonts w:hint="eastAsia"/>
        </w:rPr>
        <w:t>根拠を公表</w:t>
      </w:r>
      <w:r w:rsidR="00150131">
        <w:rPr>
          <w:rFonts w:hint="eastAsia"/>
        </w:rPr>
        <w:t>しようと</w:t>
      </w:r>
      <w:r w:rsidR="008E6026">
        <w:rPr>
          <w:rFonts w:hint="eastAsia"/>
        </w:rPr>
        <w:t>しないが、火力発電所の深夜の発電コスト</w:t>
      </w:r>
      <w:r w:rsidR="006D1A4A">
        <w:rPr>
          <w:rFonts w:hint="eastAsia"/>
        </w:rPr>
        <w:t>(</w:t>
      </w:r>
      <w:r w:rsidR="006D1A4A">
        <w:rPr>
          <w:rFonts w:hint="eastAsia"/>
        </w:rPr>
        <w:t>増分燃料費</w:t>
      </w:r>
      <w:r w:rsidR="006D1A4A">
        <w:rPr>
          <w:rFonts w:hint="eastAsia"/>
        </w:rPr>
        <w:t>)</w:t>
      </w:r>
      <w:r w:rsidR="008E6026">
        <w:rPr>
          <w:rFonts w:hint="eastAsia"/>
        </w:rPr>
        <w:t>は昼間</w:t>
      </w:r>
      <w:r w:rsidR="00E87B6F">
        <w:rPr>
          <w:rFonts w:hint="eastAsia"/>
        </w:rPr>
        <w:t>と比較してもマイナス</w:t>
      </w:r>
      <w:r w:rsidR="00E87B6F">
        <w:rPr>
          <w:rFonts w:hint="eastAsia"/>
        </w:rPr>
        <w:t>5</w:t>
      </w:r>
      <w:r w:rsidR="00E87B6F">
        <w:rPr>
          <w:rFonts w:hint="eastAsia"/>
        </w:rPr>
        <w:t>～</w:t>
      </w:r>
      <w:r w:rsidR="008E6026">
        <w:rPr>
          <w:rFonts w:hint="eastAsia"/>
        </w:rPr>
        <w:t>10%</w:t>
      </w:r>
      <w:r w:rsidR="008E6026">
        <w:rPr>
          <w:rFonts w:hint="eastAsia"/>
        </w:rPr>
        <w:t>程度であって、</w:t>
      </w:r>
      <w:r w:rsidR="00963021">
        <w:rPr>
          <w:rFonts w:hint="eastAsia"/>
        </w:rPr>
        <w:t>深夜電</w:t>
      </w:r>
      <w:r w:rsidR="006447BE">
        <w:rPr>
          <w:rFonts w:hint="eastAsia"/>
        </w:rPr>
        <w:t>気</w:t>
      </w:r>
      <w:r w:rsidR="00963021">
        <w:rPr>
          <w:rFonts w:hint="eastAsia"/>
        </w:rPr>
        <w:t>料金は著しく不公正である。</w:t>
      </w:r>
      <w:r w:rsidR="00273364">
        <w:rPr>
          <w:rFonts w:hint="eastAsia"/>
        </w:rPr>
        <w:t>(</w:t>
      </w:r>
      <w:r w:rsidR="00273364">
        <w:rPr>
          <w:rFonts w:hint="eastAsia"/>
        </w:rPr>
        <w:t>注</w:t>
      </w:r>
      <w:r w:rsidR="00273364">
        <w:rPr>
          <w:rFonts w:hint="eastAsia"/>
        </w:rPr>
        <w:t>6)</w:t>
      </w:r>
      <w:r w:rsidR="00963021">
        <w:rPr>
          <w:rFonts w:hint="eastAsia"/>
        </w:rPr>
        <w:t xml:space="preserve">　　</w:t>
      </w:r>
    </w:p>
    <w:p w:rsidR="008E6026" w:rsidRDefault="008E6026" w:rsidP="00401C51">
      <w:r>
        <w:rPr>
          <w:rFonts w:hint="eastAsia"/>
        </w:rPr>
        <w:t xml:space="preserve">　原子力発電所を導入するために大量の</w:t>
      </w:r>
      <w:r w:rsidR="00C17769">
        <w:rPr>
          <w:rFonts w:hint="eastAsia"/>
        </w:rPr>
        <w:t>CO2</w:t>
      </w:r>
      <w:r>
        <w:rPr>
          <w:rFonts w:hint="eastAsia"/>
        </w:rPr>
        <w:t>を放出する</w:t>
      </w:r>
      <w:r>
        <w:rPr>
          <w:rFonts w:hint="eastAsia"/>
        </w:rPr>
        <w:t>(</w:t>
      </w:r>
      <w:r>
        <w:rPr>
          <w:rFonts w:hint="eastAsia"/>
        </w:rPr>
        <w:t>電気を熱源として使用する</w:t>
      </w:r>
      <w:r>
        <w:rPr>
          <w:rFonts w:hint="eastAsia"/>
        </w:rPr>
        <w:t>)</w:t>
      </w:r>
      <w:r>
        <w:rPr>
          <w:rFonts w:hint="eastAsia"/>
        </w:rPr>
        <w:t>オール電化住宅を販売するのは、</w:t>
      </w:r>
      <w:r w:rsidR="00C17769">
        <w:rPr>
          <w:rFonts w:hint="eastAsia"/>
        </w:rPr>
        <w:t>(CO2</w:t>
      </w:r>
      <w:r w:rsidR="00C17769">
        <w:rPr>
          <w:rFonts w:hint="eastAsia"/>
        </w:rPr>
        <w:t>抑制政策に反する</w:t>
      </w:r>
      <w:r w:rsidR="00C17769">
        <w:rPr>
          <w:rFonts w:hint="eastAsia"/>
        </w:rPr>
        <w:t>)</w:t>
      </w:r>
      <w:r>
        <w:rPr>
          <w:rFonts w:hint="eastAsia"/>
        </w:rPr>
        <w:t>著しい矛盾である。</w:t>
      </w:r>
    </w:p>
    <w:p w:rsidR="008C3F9A" w:rsidRDefault="00401C51" w:rsidP="00401C51">
      <w:r>
        <w:rPr>
          <w:rFonts w:hint="eastAsia"/>
        </w:rPr>
        <w:t xml:space="preserve">　</w:t>
      </w:r>
      <w:r w:rsidR="008C3F9A">
        <w:rPr>
          <w:rFonts w:hint="eastAsia"/>
        </w:rPr>
        <w:t>また、産業用電気料金について</w:t>
      </w:r>
      <w:r w:rsidR="007F1346">
        <w:rPr>
          <w:rFonts w:hint="eastAsia"/>
        </w:rPr>
        <w:t>は</w:t>
      </w:r>
      <w:r w:rsidR="008C3F9A">
        <w:rPr>
          <w:rFonts w:hint="eastAsia"/>
        </w:rPr>
        <w:t>、</w:t>
      </w:r>
      <w:r w:rsidR="00C11A19">
        <w:rPr>
          <w:rFonts w:hint="eastAsia"/>
        </w:rPr>
        <w:t>政策的に一般家庭より</w:t>
      </w:r>
      <w:r w:rsidR="001C32BC">
        <w:rPr>
          <w:rFonts w:hint="eastAsia"/>
        </w:rPr>
        <w:t>安くしている。しかし、</w:t>
      </w:r>
      <w:r w:rsidR="008C3F9A">
        <w:rPr>
          <w:rFonts w:hint="eastAsia"/>
        </w:rPr>
        <w:t>圧倒的寡占状態に</w:t>
      </w:r>
      <w:r w:rsidR="007F1346">
        <w:rPr>
          <w:rFonts w:hint="eastAsia"/>
        </w:rPr>
        <w:t>あるため独占禁止法違反の状態であることを</w:t>
      </w:r>
      <w:r w:rsidR="00552443">
        <w:rPr>
          <w:rFonts w:hint="eastAsia"/>
        </w:rPr>
        <w:t xml:space="preserve"> </w:t>
      </w:r>
      <w:r w:rsidR="00C17769">
        <w:rPr>
          <w:rFonts w:hint="eastAsia"/>
        </w:rPr>
        <w:t>(</w:t>
      </w:r>
      <w:r w:rsidR="00C17769">
        <w:rPr>
          <w:rFonts w:hint="eastAsia"/>
        </w:rPr>
        <w:t>自由化部門であっても制約があることを</w:t>
      </w:r>
      <w:r w:rsidR="00C17769">
        <w:rPr>
          <w:rFonts w:hint="eastAsia"/>
        </w:rPr>
        <w:t>)</w:t>
      </w:r>
      <w:r w:rsidR="00552443" w:rsidRPr="00552443">
        <w:rPr>
          <w:rFonts w:hint="eastAsia"/>
        </w:rPr>
        <w:t xml:space="preserve"> </w:t>
      </w:r>
      <w:r w:rsidR="00552443">
        <w:rPr>
          <w:rFonts w:hint="eastAsia"/>
        </w:rPr>
        <w:t>念頭において</w:t>
      </w:r>
      <w:r w:rsidR="007F1346">
        <w:rPr>
          <w:rFonts w:hint="eastAsia"/>
        </w:rPr>
        <w:t>検討しなければならない。</w:t>
      </w:r>
    </w:p>
    <w:p w:rsidR="007F1346" w:rsidRDefault="007F1346" w:rsidP="007F1346">
      <w:r>
        <w:rPr>
          <w:rFonts w:hint="eastAsia"/>
        </w:rPr>
        <w:t xml:space="preserve">　このほか、複雑で容易に比較検討出来ない電気料金制度を分かり易いものに改善すべきである。</w:t>
      </w:r>
    </w:p>
    <w:p w:rsidR="00342132" w:rsidRDefault="00552443" w:rsidP="007F1346">
      <w:r>
        <w:rPr>
          <w:rFonts w:hint="eastAsia"/>
        </w:rPr>
        <w:t xml:space="preserve">　また、すべての電気料金メニューとその詳細な単価をホームページなどに公開すべきである。</w:t>
      </w:r>
      <w:r w:rsidR="001C32BC">
        <w:rPr>
          <w:rFonts w:hint="eastAsia"/>
        </w:rPr>
        <w:t>(</w:t>
      </w:r>
      <w:r w:rsidR="001C32BC">
        <w:rPr>
          <w:rFonts w:hint="eastAsia"/>
        </w:rPr>
        <w:t>注</w:t>
      </w:r>
      <w:r w:rsidR="001C32BC">
        <w:rPr>
          <w:rFonts w:hint="eastAsia"/>
        </w:rPr>
        <w:t>7)</w:t>
      </w:r>
    </w:p>
    <w:p w:rsidR="00996243" w:rsidRDefault="00996243" w:rsidP="007F1346"/>
    <w:p w:rsidR="00996243" w:rsidRDefault="00996243" w:rsidP="007F1346"/>
    <w:p w:rsidR="00552443" w:rsidRDefault="00996243" w:rsidP="00996243">
      <w:pPr>
        <w:pStyle w:val="a3"/>
        <w:numPr>
          <w:ilvl w:val="0"/>
          <w:numId w:val="2"/>
        </w:numPr>
        <w:ind w:leftChars="0"/>
      </w:pPr>
      <w:r>
        <w:rPr>
          <w:rFonts w:hint="eastAsia"/>
        </w:rPr>
        <w:t>経営悪化の原因は原子力発電に起因する総合的コスト</w:t>
      </w:r>
      <w:r w:rsidR="00262D63">
        <w:rPr>
          <w:rFonts w:hint="eastAsia"/>
        </w:rPr>
        <w:t>高</w:t>
      </w:r>
      <w:r>
        <w:rPr>
          <w:rFonts w:hint="eastAsia"/>
        </w:rPr>
        <w:t>も大きく影響している。</w:t>
      </w:r>
    </w:p>
    <w:p w:rsidR="00996243" w:rsidRDefault="00996243" w:rsidP="00D87D32">
      <w:pPr>
        <w:ind w:left="630" w:hangingChars="300" w:hanging="630"/>
      </w:pPr>
      <w:r>
        <w:rPr>
          <w:rFonts w:hint="eastAsia"/>
        </w:rPr>
        <w:lastRenderedPageBreak/>
        <w:t xml:space="preserve">　　</w:t>
      </w:r>
      <w:r w:rsidR="00262D63">
        <w:rPr>
          <w:rFonts w:hint="eastAsia"/>
        </w:rPr>
        <w:t xml:space="preserve">　</w:t>
      </w:r>
      <w:r w:rsidR="00D87D32">
        <w:rPr>
          <w:rFonts w:hint="eastAsia"/>
        </w:rPr>
        <w:t>原子力発電所緊急停止</w:t>
      </w:r>
      <w:r>
        <w:rPr>
          <w:rFonts w:hint="eastAsia"/>
        </w:rPr>
        <w:t>事故対策</w:t>
      </w:r>
      <w:r w:rsidR="00D87D32">
        <w:rPr>
          <w:rFonts w:hint="eastAsia"/>
        </w:rPr>
        <w:t>(</w:t>
      </w:r>
      <w:r w:rsidR="00262D63">
        <w:rPr>
          <w:rFonts w:hint="eastAsia"/>
        </w:rPr>
        <w:t>運転予備力としての</w:t>
      </w:r>
      <w:r w:rsidR="00D87D32">
        <w:rPr>
          <w:rFonts w:hint="eastAsia"/>
        </w:rPr>
        <w:t>電源</w:t>
      </w:r>
      <w:r w:rsidR="00D87D32">
        <w:rPr>
          <w:rFonts w:hint="eastAsia"/>
        </w:rPr>
        <w:t>)</w:t>
      </w:r>
      <w:r w:rsidR="00D87D32">
        <w:rPr>
          <w:rFonts w:hint="eastAsia"/>
        </w:rPr>
        <w:t>・深夜の原子力余剰電力対策としての揚水発電所・北本連系線、および単機容量が大きいために必要な設備予備力</w:t>
      </w:r>
      <w:r w:rsidR="00D87D32">
        <w:rPr>
          <w:rFonts w:hint="eastAsia"/>
        </w:rPr>
        <w:t>(</w:t>
      </w:r>
      <w:r w:rsidR="00D87D32">
        <w:rPr>
          <w:rFonts w:hint="eastAsia"/>
        </w:rPr>
        <w:t>発電所の定期点検および事故停止に対する余裕</w:t>
      </w:r>
      <w:r w:rsidR="00D87D32">
        <w:rPr>
          <w:rFonts w:hint="eastAsia"/>
        </w:rPr>
        <w:t>)</w:t>
      </w:r>
      <w:r w:rsidR="00D87D32">
        <w:rPr>
          <w:rFonts w:hint="eastAsia"/>
        </w:rPr>
        <w:t>をコストに含めねばならない。</w:t>
      </w:r>
    </w:p>
    <w:p w:rsidR="006447BE" w:rsidRDefault="006447BE" w:rsidP="00D87D32">
      <w:pPr>
        <w:ind w:left="630" w:hangingChars="300" w:hanging="630"/>
      </w:pPr>
      <w:r>
        <w:rPr>
          <w:rFonts w:hint="eastAsia"/>
        </w:rPr>
        <w:t xml:space="preserve">　　　</w:t>
      </w:r>
      <w:r w:rsidR="005271C0">
        <w:rPr>
          <w:rFonts w:hint="eastAsia"/>
        </w:rPr>
        <w:t>北海道電力は</w:t>
      </w:r>
      <w:r>
        <w:rPr>
          <w:rFonts w:hint="eastAsia"/>
        </w:rPr>
        <w:t>深夜の原子力余剰電力対策であることを否定し</w:t>
      </w:r>
      <w:r w:rsidR="005271C0">
        <w:rPr>
          <w:rFonts w:hint="eastAsia"/>
        </w:rPr>
        <w:t>ているが</w:t>
      </w:r>
      <w:r>
        <w:rPr>
          <w:rFonts w:hint="eastAsia"/>
        </w:rPr>
        <w:t>、極端な原価割れ電気料金で販売してきた深夜電気料金</w:t>
      </w:r>
      <w:r w:rsidR="004E28B5">
        <w:rPr>
          <w:rFonts w:hint="eastAsia"/>
        </w:rPr>
        <w:t>、ドリームエイト</w:t>
      </w:r>
      <w:r w:rsidR="004E28B5">
        <w:rPr>
          <w:rFonts w:hint="eastAsia"/>
        </w:rPr>
        <w:t>(</w:t>
      </w:r>
      <w:r w:rsidR="004E28B5">
        <w:rPr>
          <w:rFonts w:hint="eastAsia"/>
        </w:rPr>
        <w:t>オール電化住宅などを含む</w:t>
      </w:r>
      <w:r w:rsidR="004E28B5">
        <w:rPr>
          <w:rFonts w:hint="eastAsia"/>
        </w:rPr>
        <w:t>)</w:t>
      </w:r>
      <w:r w:rsidR="004E28B5">
        <w:rPr>
          <w:rFonts w:hint="eastAsia"/>
        </w:rPr>
        <w:t>は、深夜に一日の最大電力が発生するほど大量で、経営を悪化させている。</w:t>
      </w:r>
    </w:p>
    <w:p w:rsidR="00996243" w:rsidRDefault="00D87D32" w:rsidP="006447BE">
      <w:pPr>
        <w:ind w:left="630" w:hangingChars="300" w:hanging="630"/>
      </w:pPr>
      <w:r>
        <w:rPr>
          <w:rFonts w:hint="eastAsia"/>
        </w:rPr>
        <w:t xml:space="preserve">　　</w:t>
      </w:r>
      <w:r w:rsidR="00262D63">
        <w:rPr>
          <w:rFonts w:hint="eastAsia"/>
        </w:rPr>
        <w:t xml:space="preserve">　使用済み核燃料の処分・保管の膨大な費用にいたっては、コスト計算が不可能であり、</w:t>
      </w:r>
      <w:r w:rsidR="006447BE">
        <w:rPr>
          <w:rFonts w:hint="eastAsia"/>
        </w:rPr>
        <w:t>後世の人々に対する重大な犯罪行為である。</w:t>
      </w:r>
    </w:p>
    <w:p w:rsidR="006447BE" w:rsidRDefault="006447BE" w:rsidP="006447BE">
      <w:pPr>
        <w:ind w:left="630" w:hangingChars="300" w:hanging="630"/>
      </w:pPr>
    </w:p>
    <w:p w:rsidR="005271C0" w:rsidRDefault="00963021" w:rsidP="00552443">
      <w:pPr>
        <w:pStyle w:val="a3"/>
        <w:numPr>
          <w:ilvl w:val="0"/>
          <w:numId w:val="2"/>
        </w:numPr>
        <w:ind w:leftChars="0"/>
      </w:pPr>
      <w:r>
        <w:rPr>
          <w:rFonts w:hint="eastAsia"/>
        </w:rPr>
        <w:t>揚水発電所、北本連系線</w:t>
      </w:r>
      <w:r w:rsidR="005271C0">
        <w:rPr>
          <w:rFonts w:hint="eastAsia"/>
        </w:rPr>
        <w:t>も含めること。</w:t>
      </w:r>
    </w:p>
    <w:p w:rsidR="005271C0" w:rsidRDefault="005271C0" w:rsidP="005271C0">
      <w:pPr>
        <w:ind w:left="600"/>
      </w:pPr>
      <w:r>
        <w:rPr>
          <w:rFonts w:hint="eastAsia"/>
        </w:rPr>
        <w:t>買取方法は交付国債などの方法がある。</w:t>
      </w:r>
    </w:p>
    <w:p w:rsidR="005271C0" w:rsidRDefault="005271C0" w:rsidP="005271C0"/>
    <w:p w:rsidR="005271C0" w:rsidRDefault="00926CE8" w:rsidP="00552443">
      <w:pPr>
        <w:pStyle w:val="a3"/>
        <w:numPr>
          <w:ilvl w:val="0"/>
          <w:numId w:val="2"/>
        </w:numPr>
        <w:ind w:leftChars="0"/>
      </w:pPr>
      <w:r>
        <w:rPr>
          <w:rFonts w:hint="eastAsia"/>
        </w:rPr>
        <w:t>広域系統</w:t>
      </w:r>
      <w:r w:rsidR="008A0D77">
        <w:rPr>
          <w:rFonts w:hint="eastAsia"/>
        </w:rPr>
        <w:t>運用機関に</w:t>
      </w:r>
      <w:r>
        <w:rPr>
          <w:rFonts w:hint="eastAsia"/>
        </w:rPr>
        <w:t>は</w:t>
      </w:r>
      <w:r w:rsidR="008A0D77">
        <w:rPr>
          <w:rFonts w:hint="eastAsia"/>
        </w:rPr>
        <w:t>、当面は各電力会社の中央給電指令所</w:t>
      </w:r>
      <w:r w:rsidR="008A0D77">
        <w:rPr>
          <w:rFonts w:hint="eastAsia"/>
        </w:rPr>
        <w:t>(</w:t>
      </w:r>
      <w:r w:rsidR="008A0D77">
        <w:rPr>
          <w:rFonts w:hint="eastAsia"/>
        </w:rPr>
        <w:t>地方給電所含む</w:t>
      </w:r>
      <w:r w:rsidR="008A0D77">
        <w:rPr>
          <w:rFonts w:hint="eastAsia"/>
        </w:rPr>
        <w:t>)</w:t>
      </w:r>
      <w:r w:rsidR="008A0D77">
        <w:rPr>
          <w:rFonts w:hint="eastAsia"/>
        </w:rPr>
        <w:t>のほか、特別高圧送電線路、</w:t>
      </w:r>
      <w:r>
        <w:rPr>
          <w:rFonts w:hint="eastAsia"/>
        </w:rPr>
        <w:t>高・低圧</w:t>
      </w:r>
      <w:r w:rsidR="008A0D77">
        <w:rPr>
          <w:rFonts w:hint="eastAsia"/>
        </w:rPr>
        <w:t>配電線路、</w:t>
      </w:r>
      <w:r>
        <w:rPr>
          <w:rFonts w:hint="eastAsia"/>
        </w:rPr>
        <w:t>電気料金徴収</w:t>
      </w:r>
      <w:r w:rsidR="008A0D77">
        <w:rPr>
          <w:rFonts w:hint="eastAsia"/>
        </w:rPr>
        <w:t>部門で構成する</w:t>
      </w:r>
    </w:p>
    <w:p w:rsidR="005271C0" w:rsidRDefault="008A0D77" w:rsidP="008A0D77">
      <w:pPr>
        <w:ind w:left="600"/>
      </w:pPr>
      <w:r>
        <w:rPr>
          <w:rFonts w:hint="eastAsia"/>
        </w:rPr>
        <w:t>発電所は切り離し、電気事業者として自由競争となる。</w:t>
      </w:r>
    </w:p>
    <w:p w:rsidR="008A0D77" w:rsidRDefault="00F77621" w:rsidP="008A0D77">
      <w:pPr>
        <w:ind w:left="600"/>
      </w:pPr>
      <w:r>
        <w:rPr>
          <w:rFonts w:hint="eastAsia"/>
        </w:rPr>
        <w:t>発送電分離が大停電の危険性を拡大するとの懸念は根拠がない。</w:t>
      </w:r>
    </w:p>
    <w:p w:rsidR="00F77621" w:rsidRDefault="00F77621" w:rsidP="008A0D77">
      <w:pPr>
        <w:ind w:left="600"/>
      </w:pPr>
      <w:r>
        <w:rPr>
          <w:rFonts w:hint="eastAsia"/>
        </w:rPr>
        <w:t>発電事業者への電力料金支払いは、デカップリング方式を検討されたい。これは発電量と支払料金を切り離すもので、たとえば周波数調整発電所</w:t>
      </w:r>
      <w:r w:rsidR="00B7164B">
        <w:rPr>
          <w:rFonts w:hint="eastAsia"/>
        </w:rPr>
        <w:t>のように効率の悪い運転をせざるを得ない場合は、発電量に加算金をつけたり、予備力として停止することが多い発電所には固定的に料金を支払うなどである。</w:t>
      </w:r>
    </w:p>
    <w:p w:rsidR="00F77621" w:rsidRDefault="00F77621" w:rsidP="008A0D77">
      <w:pPr>
        <w:ind w:left="600"/>
      </w:pPr>
    </w:p>
    <w:p w:rsidR="005271C0" w:rsidRDefault="00FF191E" w:rsidP="00552443">
      <w:pPr>
        <w:pStyle w:val="a3"/>
        <w:numPr>
          <w:ilvl w:val="0"/>
          <w:numId w:val="2"/>
        </w:numPr>
        <w:ind w:leftChars="0"/>
      </w:pPr>
      <w:r>
        <w:rPr>
          <w:rFonts w:hint="eastAsia"/>
        </w:rPr>
        <w:t>現体制での電力会社の経営が成り立たなくなるのは必然である。</w:t>
      </w:r>
    </w:p>
    <w:p w:rsidR="00FF191E" w:rsidRDefault="00FF191E" w:rsidP="00FF191E">
      <w:pPr>
        <w:ind w:left="600"/>
      </w:pPr>
    </w:p>
    <w:p w:rsidR="00597A52" w:rsidRDefault="00552443" w:rsidP="00C11A19">
      <w:pPr>
        <w:pStyle w:val="a3"/>
        <w:numPr>
          <w:ilvl w:val="0"/>
          <w:numId w:val="2"/>
        </w:numPr>
        <w:ind w:leftChars="0"/>
      </w:pPr>
      <w:r>
        <w:rPr>
          <w:rFonts w:hint="eastAsia"/>
        </w:rPr>
        <w:t>一般家庭の電力需要パターンは事業用</w:t>
      </w:r>
      <w:r w:rsidR="00C11A19">
        <w:rPr>
          <w:rFonts w:hint="eastAsia"/>
        </w:rPr>
        <w:t>電力需要と比較すると</w:t>
      </w:r>
      <w:r w:rsidR="003963B8">
        <w:rPr>
          <w:rFonts w:hint="eastAsia"/>
        </w:rPr>
        <w:t>非常に良く</w:t>
      </w:r>
      <w:r>
        <w:rPr>
          <w:rFonts w:hint="eastAsia"/>
        </w:rPr>
        <w:t>平準化してい</w:t>
      </w:r>
      <w:r w:rsidR="00C11A19">
        <w:rPr>
          <w:rFonts w:hint="eastAsia"/>
        </w:rPr>
        <w:t>るため、地域分散型電源システムに接続できれば、設備利用率が高まり大幅なコストダウンが可能となる。</w:t>
      </w:r>
    </w:p>
    <w:p w:rsidR="00C11A19" w:rsidRDefault="00C11A19" w:rsidP="00C11A19"/>
    <w:p w:rsidR="00342132" w:rsidRDefault="00963021" w:rsidP="006D1A4A">
      <w:pPr>
        <w:pStyle w:val="a3"/>
        <w:numPr>
          <w:ilvl w:val="0"/>
          <w:numId w:val="2"/>
        </w:numPr>
        <w:ind w:leftChars="0"/>
      </w:pPr>
      <w:r>
        <w:rPr>
          <w:rFonts w:hint="eastAsia"/>
        </w:rPr>
        <w:t>原子力余剰電力</w:t>
      </w:r>
      <w:r w:rsidR="00273364">
        <w:rPr>
          <w:rFonts w:hint="eastAsia"/>
        </w:rPr>
        <w:t>の</w:t>
      </w:r>
      <w:r w:rsidR="006D1A4A">
        <w:rPr>
          <w:rFonts w:hint="eastAsia"/>
        </w:rPr>
        <w:t>(</w:t>
      </w:r>
      <w:r w:rsidR="00273364">
        <w:rPr>
          <w:rFonts w:hint="eastAsia"/>
        </w:rPr>
        <w:t>経済融通電力</w:t>
      </w:r>
      <w:r w:rsidR="006D1A4A">
        <w:rPr>
          <w:rFonts w:hint="eastAsia"/>
        </w:rPr>
        <w:t>メリット計算における</w:t>
      </w:r>
      <w:r w:rsidR="006D1A4A">
        <w:rPr>
          <w:rFonts w:hint="eastAsia"/>
        </w:rPr>
        <w:t>)</w:t>
      </w:r>
      <w:r w:rsidR="006D1A4A">
        <w:rPr>
          <w:rFonts w:hint="eastAsia"/>
        </w:rPr>
        <w:t>単価、</w:t>
      </w:r>
      <w:r w:rsidR="00273364">
        <w:rPr>
          <w:rFonts w:hint="eastAsia"/>
        </w:rPr>
        <w:t>1kwh 3</w:t>
      </w:r>
      <w:r w:rsidR="00273364">
        <w:rPr>
          <w:rFonts w:hint="eastAsia"/>
        </w:rPr>
        <w:t>円を念頭に置いた</w:t>
      </w:r>
      <w:r w:rsidR="006D1A4A">
        <w:rPr>
          <w:rFonts w:hint="eastAsia"/>
        </w:rPr>
        <w:t>、灯油と競合可能な</w:t>
      </w:r>
      <w:r w:rsidR="00273364">
        <w:rPr>
          <w:rFonts w:hint="eastAsia"/>
        </w:rPr>
        <w:t>政策料金</w:t>
      </w:r>
      <w:r>
        <w:rPr>
          <w:rFonts w:hint="eastAsia"/>
        </w:rPr>
        <w:t>であること</w:t>
      </w:r>
      <w:r w:rsidR="00C11A19">
        <w:rPr>
          <w:rFonts w:hint="eastAsia"/>
        </w:rPr>
        <w:t>を公表</w:t>
      </w:r>
      <w:r>
        <w:rPr>
          <w:rFonts w:hint="eastAsia"/>
        </w:rPr>
        <w:t>すべきである。</w:t>
      </w:r>
    </w:p>
    <w:p w:rsidR="001C32BC" w:rsidRDefault="001C32BC" w:rsidP="001C32BC">
      <w:pPr>
        <w:pStyle w:val="a3"/>
      </w:pPr>
    </w:p>
    <w:p w:rsidR="001C32BC" w:rsidRDefault="001C32BC" w:rsidP="006D1A4A">
      <w:pPr>
        <w:pStyle w:val="a3"/>
        <w:numPr>
          <w:ilvl w:val="0"/>
          <w:numId w:val="2"/>
        </w:numPr>
        <w:ind w:leftChars="0"/>
      </w:pPr>
      <w:r>
        <w:rPr>
          <w:rFonts w:hint="eastAsia"/>
        </w:rPr>
        <w:t>一部の電気料金単価がホームページに公開されていない。</w:t>
      </w:r>
    </w:p>
    <w:sectPr w:rsidR="001C32BC" w:rsidSect="00E02F6D">
      <w:headerReference w:type="even" r:id="rId9"/>
      <w:headerReference w:type="default" r:id="rId10"/>
      <w:footerReference w:type="even" r:id="rId11"/>
      <w:footerReference w:type="default" r:id="rId12"/>
      <w:headerReference w:type="first" r:id="rId13"/>
      <w:footerReference w:type="first" r:id="rId14"/>
      <w:pgSz w:w="11906" w:h="16838" w:code="9"/>
      <w:pgMar w:top="1440" w:right="1021" w:bottom="1440" w:left="1134" w:header="737" w:footer="567"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1C8" w:rsidRDefault="003D61C8" w:rsidP="007F64CB">
      <w:r>
        <w:separator/>
      </w:r>
    </w:p>
  </w:endnote>
  <w:endnote w:type="continuationSeparator" w:id="0">
    <w:p w:rsidR="003D61C8" w:rsidRDefault="003D61C8" w:rsidP="007F6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F6D" w:rsidRDefault="00E02F6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F6D" w:rsidRDefault="00E02F6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F6D" w:rsidRDefault="00E02F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1C8" w:rsidRDefault="003D61C8" w:rsidP="007F64CB">
      <w:r>
        <w:separator/>
      </w:r>
    </w:p>
  </w:footnote>
  <w:footnote w:type="continuationSeparator" w:id="0">
    <w:p w:rsidR="003D61C8" w:rsidRDefault="003D61C8" w:rsidP="007F6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F6D" w:rsidRDefault="00E02F6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8CC" w:rsidRDefault="002C48CC">
    <w:pPr>
      <w:pStyle w:val="a4"/>
    </w:pPr>
    <w:bookmarkStart w:id="0" w:name="_GoBack"/>
    <w:bookmarkEnd w:id="0"/>
    <w:r>
      <w:rPr>
        <w:noProof/>
      </w:rPr>
      <mc:AlternateContent>
        <mc:Choice Requires="wps">
          <w:drawing>
            <wp:anchor distT="0" distB="0" distL="114300" distR="114300" simplePos="0" relativeHeight="251660288" behindDoc="0" locked="0" layoutInCell="0" allowOverlap="1" wp14:anchorId="61C4D745" wp14:editId="57835066">
              <wp:simplePos x="0" y="0"/>
              <wp:positionH relativeFrom="margin">
                <wp:align>left</wp:align>
              </wp:positionH>
              <wp:positionV relativeFrom="topMargin">
                <wp:align>center</wp:align>
              </wp:positionV>
              <wp:extent cx="5943600" cy="170815"/>
              <wp:effectExtent l="0" t="0" r="0" b="1905"/>
              <wp:wrapNone/>
              <wp:docPr id="475" name="テキスト ボックス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8CC" w:rsidRDefault="002C48CC">
                          <w:pPr>
                            <w:jc w:val="right"/>
                          </w:pPr>
                          <w:r>
                            <w:rPr>
                              <w:rFonts w:hint="eastAsia"/>
                            </w:rPr>
                            <w:t>第</w:t>
                          </w:r>
                          <w:r>
                            <w:rPr>
                              <w:rFonts w:hint="eastAsia"/>
                            </w:rPr>
                            <w:t>26</w:t>
                          </w:r>
                          <w:r w:rsidR="00E02F6D">
                            <w:rPr>
                              <w:rFonts w:hint="eastAsia"/>
                            </w:rPr>
                            <w:t>回　資料</w:t>
                          </w:r>
                          <w:r>
                            <w:rPr>
                              <w:rFonts w:hint="eastAsia"/>
                            </w:rPr>
                            <w:t>No.1(2016-10-14)</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75" o:spid="_x0000_s1026" type="#_x0000_t202" style="position:absolute;left:0;text-align:left;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" o:allowincell="f" filled="f" stroked="f">
              <v:textbox style="mso-fit-shape-to-text:t" inset=",0,,0">
                <w:txbxContent>
                  <w:p w:rsidR="002C48CC" w:rsidRDefault="002C48CC">
                    <w:pPr>
                      <w:jc w:val="right"/>
                    </w:pPr>
                    <w:r>
                      <w:rPr>
                        <w:rFonts w:hint="eastAsia"/>
                      </w:rPr>
                      <w:t>第</w:t>
                    </w:r>
                    <w:r>
                      <w:rPr>
                        <w:rFonts w:hint="eastAsia"/>
                      </w:rPr>
                      <w:t>26</w:t>
                    </w:r>
                    <w:r w:rsidR="00E02F6D">
                      <w:rPr>
                        <w:rFonts w:hint="eastAsia"/>
                      </w:rPr>
                      <w:t>回　資料</w:t>
                    </w:r>
                    <w:r>
                      <w:rPr>
                        <w:rFonts w:hint="eastAsia"/>
                      </w:rPr>
                      <w:t>No.1(2016-10-14)</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63B04D31" wp14:editId="7D8E3F77">
              <wp:simplePos x="0" y="0"/>
              <wp:positionH relativeFrom="page">
                <wp:align>right</wp:align>
              </wp:positionH>
              <wp:positionV relativeFrom="topMargin">
                <wp:align>center</wp:align>
              </wp:positionV>
              <wp:extent cx="914400" cy="170815"/>
              <wp:effectExtent l="0" t="0" r="0" b="0"/>
              <wp:wrapNone/>
              <wp:docPr id="476" name="テキスト ボックス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a:extLst/>
                    </wps:spPr>
                    <wps:txbx>
                      <w:txbxContent>
                        <w:p w:rsidR="002C48CC" w:rsidRDefault="002C48CC">
                          <w:pPr>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E02F6D" w:rsidRPr="00E02F6D">
                            <w:rPr>
                              <w:noProof/>
                              <w:color w:val="FFFFFF" w:themeColor="background1"/>
                              <w:lang w:val="ja-JP"/>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テキスト ボックス 476" o:spid="_x0000_s1027" type="#_x0000_t202" style="position:absolute;left:0;text-align:left;margin-left:20.8pt;margin-top:0;width:1in;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" o:allowincell="f" fillcolor="#4f81bd [3204]" stroked="f">
              <v:textbox style="mso-fit-shape-to-text:t" inset=",0,,0">
                <w:txbxContent>
                  <w:p w:rsidR="002C48CC" w:rsidRDefault="002C48CC">
                    <w:pPr>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E02F6D" w:rsidRPr="00E02F6D">
                      <w:rPr>
                        <w:noProof/>
                        <w:color w:val="FFFFFF" w:themeColor="background1"/>
                        <w:lang w:val="ja-JP"/>
                        <w14:numForm w14:val="lining"/>
                      </w:rPr>
                      <w:t>1</w:t>
                    </w:r>
                    <w:r>
                      <w:rPr>
                        <w:color w:val="FFFFFF" w:themeColor="background1"/>
                        <w14:numForm w14:val="lining"/>
                      </w:rPr>
                      <w:fldChar w:fldCharType="end"/>
                    </w:r>
                  </w:p>
                </w:txbxContent>
              </v:textbox>
              <w10:wrap anchorx="page"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F6D" w:rsidRDefault="00E02F6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C3ACC"/>
    <w:multiLevelType w:val="hybridMultilevel"/>
    <w:tmpl w:val="F9666D32"/>
    <w:lvl w:ilvl="0" w:tplc="156A0A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CE8179B"/>
    <w:multiLevelType w:val="hybridMultilevel"/>
    <w:tmpl w:val="D9182F6A"/>
    <w:lvl w:ilvl="0" w:tplc="664609D0">
      <w:start w:val="1"/>
      <w:numFmt w:val="decimal"/>
      <w:lvlText w:val="注%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760"/>
    <w:rsid w:val="0005500C"/>
    <w:rsid w:val="00150131"/>
    <w:rsid w:val="001C32BC"/>
    <w:rsid w:val="001D7EAF"/>
    <w:rsid w:val="001E164A"/>
    <w:rsid w:val="00262D63"/>
    <w:rsid w:val="00262EDA"/>
    <w:rsid w:val="00264760"/>
    <w:rsid w:val="00273364"/>
    <w:rsid w:val="00287AED"/>
    <w:rsid w:val="002C48CC"/>
    <w:rsid w:val="00337A55"/>
    <w:rsid w:val="00342132"/>
    <w:rsid w:val="00342EAE"/>
    <w:rsid w:val="00372649"/>
    <w:rsid w:val="003963B8"/>
    <w:rsid w:val="003D61C8"/>
    <w:rsid w:val="003E4AA0"/>
    <w:rsid w:val="00401C51"/>
    <w:rsid w:val="004E28B5"/>
    <w:rsid w:val="005271C0"/>
    <w:rsid w:val="00552443"/>
    <w:rsid w:val="00573579"/>
    <w:rsid w:val="00597A52"/>
    <w:rsid w:val="00615840"/>
    <w:rsid w:val="006447BE"/>
    <w:rsid w:val="006B2E0B"/>
    <w:rsid w:val="006D1A4A"/>
    <w:rsid w:val="006F26E2"/>
    <w:rsid w:val="007F1346"/>
    <w:rsid w:val="007F64CB"/>
    <w:rsid w:val="00804DFC"/>
    <w:rsid w:val="008A0D77"/>
    <w:rsid w:val="008C3F9A"/>
    <w:rsid w:val="008E6026"/>
    <w:rsid w:val="00926CE8"/>
    <w:rsid w:val="00936639"/>
    <w:rsid w:val="00945307"/>
    <w:rsid w:val="00963021"/>
    <w:rsid w:val="0097746D"/>
    <w:rsid w:val="00996243"/>
    <w:rsid w:val="00AA4C7A"/>
    <w:rsid w:val="00AC495C"/>
    <w:rsid w:val="00B02396"/>
    <w:rsid w:val="00B505D4"/>
    <w:rsid w:val="00B7164B"/>
    <w:rsid w:val="00C11A19"/>
    <w:rsid w:val="00C17769"/>
    <w:rsid w:val="00CB2177"/>
    <w:rsid w:val="00D20D07"/>
    <w:rsid w:val="00D6696B"/>
    <w:rsid w:val="00D676E1"/>
    <w:rsid w:val="00D75893"/>
    <w:rsid w:val="00D87D32"/>
    <w:rsid w:val="00E02F6D"/>
    <w:rsid w:val="00E16F25"/>
    <w:rsid w:val="00E3643D"/>
    <w:rsid w:val="00E87B6F"/>
    <w:rsid w:val="00F5340A"/>
    <w:rsid w:val="00F77621"/>
    <w:rsid w:val="00F8418E"/>
    <w:rsid w:val="00FB71D4"/>
    <w:rsid w:val="00FF19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760"/>
    <w:pPr>
      <w:ind w:leftChars="400" w:left="840"/>
    </w:pPr>
  </w:style>
  <w:style w:type="paragraph" w:styleId="a4">
    <w:name w:val="header"/>
    <w:basedOn w:val="a"/>
    <w:link w:val="a5"/>
    <w:uiPriority w:val="99"/>
    <w:unhideWhenUsed/>
    <w:rsid w:val="007F64CB"/>
    <w:pPr>
      <w:tabs>
        <w:tab w:val="center" w:pos="4252"/>
        <w:tab w:val="right" w:pos="8504"/>
      </w:tabs>
      <w:snapToGrid w:val="0"/>
    </w:pPr>
  </w:style>
  <w:style w:type="character" w:customStyle="1" w:styleId="a5">
    <w:name w:val="ヘッダー (文字)"/>
    <w:basedOn w:val="a0"/>
    <w:link w:val="a4"/>
    <w:uiPriority w:val="99"/>
    <w:rsid w:val="007F64CB"/>
  </w:style>
  <w:style w:type="paragraph" w:styleId="a6">
    <w:name w:val="footer"/>
    <w:basedOn w:val="a"/>
    <w:link w:val="a7"/>
    <w:uiPriority w:val="99"/>
    <w:unhideWhenUsed/>
    <w:rsid w:val="007F64CB"/>
    <w:pPr>
      <w:tabs>
        <w:tab w:val="center" w:pos="4252"/>
        <w:tab w:val="right" w:pos="8504"/>
      </w:tabs>
      <w:snapToGrid w:val="0"/>
    </w:pPr>
  </w:style>
  <w:style w:type="character" w:customStyle="1" w:styleId="a7">
    <w:name w:val="フッター (文字)"/>
    <w:basedOn w:val="a0"/>
    <w:link w:val="a6"/>
    <w:uiPriority w:val="99"/>
    <w:rsid w:val="007F64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760"/>
    <w:pPr>
      <w:ind w:leftChars="400" w:left="840"/>
    </w:pPr>
  </w:style>
  <w:style w:type="paragraph" w:styleId="a4">
    <w:name w:val="header"/>
    <w:basedOn w:val="a"/>
    <w:link w:val="a5"/>
    <w:uiPriority w:val="99"/>
    <w:unhideWhenUsed/>
    <w:rsid w:val="007F64CB"/>
    <w:pPr>
      <w:tabs>
        <w:tab w:val="center" w:pos="4252"/>
        <w:tab w:val="right" w:pos="8504"/>
      </w:tabs>
      <w:snapToGrid w:val="0"/>
    </w:pPr>
  </w:style>
  <w:style w:type="character" w:customStyle="1" w:styleId="a5">
    <w:name w:val="ヘッダー (文字)"/>
    <w:basedOn w:val="a0"/>
    <w:link w:val="a4"/>
    <w:uiPriority w:val="99"/>
    <w:rsid w:val="007F64CB"/>
  </w:style>
  <w:style w:type="paragraph" w:styleId="a6">
    <w:name w:val="footer"/>
    <w:basedOn w:val="a"/>
    <w:link w:val="a7"/>
    <w:uiPriority w:val="99"/>
    <w:unhideWhenUsed/>
    <w:rsid w:val="007F64CB"/>
    <w:pPr>
      <w:tabs>
        <w:tab w:val="center" w:pos="4252"/>
        <w:tab w:val="right" w:pos="8504"/>
      </w:tabs>
      <w:snapToGrid w:val="0"/>
    </w:pPr>
  </w:style>
  <w:style w:type="character" w:customStyle="1" w:styleId="a7">
    <w:name w:val="フッター (文字)"/>
    <w:basedOn w:val="a0"/>
    <w:link w:val="a6"/>
    <w:uiPriority w:val="99"/>
    <w:rsid w:val="007F6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4CDDC-04EF-4969-AD9B-8F2A5C102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z00103</cp:lastModifiedBy>
  <cp:revision>4</cp:revision>
  <dcterms:created xsi:type="dcterms:W3CDTF">2016-09-25T00:44:00Z</dcterms:created>
  <dcterms:modified xsi:type="dcterms:W3CDTF">2016-10-11T08:26:00Z</dcterms:modified>
</cp:coreProperties>
</file>